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AAE" w:rsidRDefault="00BA0FDA" w:rsidP="00BA0FDA">
      <w:pPr>
        <w:jc w:val="both"/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PUBLICAÇÃO DO RELATÓRIO TRIMESTRAL NOS TERMOS DO § 2º ART. 15 DA LEI 8666/93. PROCESSO ADMINISTRATIVO Nº 4279/2019  OBJETO: REGISTRO DE PREÇOS PARA AQUISIÇÃO DE BEBEDOUROS II  DOS ITENS CONSTANTES DO PRESENTE REGISTRO DE PREÇOS, ESTÃO DISPONÍVEIS NA HOME PAGE WWW.PRAIAGRANDE.SP.GOV.BR COMO TAMBÉM PUBLICADO NO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D.O.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E, DE 06/02/2020  PODER EXECUTIVO, SEÇÃO I E, CONFORME INFORMAÇÃO DA COMISSÃO DE PREÇOS, NO PERÍODO COMPREENDIDO ENTRE 05/02/2020 E 04/11/2020: NÃO OCORREU REEQUILÍBRIO ECONOMICO FINANCEIRO DE NENHUM DOS ITENS.</w:t>
      </w:r>
    </w:p>
    <w:sectPr w:rsidR="003A4AAE" w:rsidSect="003A4A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FDA"/>
    <w:rsid w:val="003A4AAE"/>
    <w:rsid w:val="00BA0FDA"/>
    <w:rsid w:val="00F5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A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444</Characters>
  <Application>Microsoft Office Word</Application>
  <DocSecurity>0</DocSecurity>
  <Lines>3</Lines>
  <Paragraphs>1</Paragraphs>
  <ScaleCrop>false</ScaleCrop>
  <Company>Microsoft Office 2007 - Enterprise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vanessacs</dc:creator>
  <cp:lastModifiedBy>vanessacs</cp:lastModifiedBy>
  <cp:revision>1</cp:revision>
  <dcterms:created xsi:type="dcterms:W3CDTF">2020-11-06T13:43:00Z</dcterms:created>
  <dcterms:modified xsi:type="dcterms:W3CDTF">2020-11-06T13:48:00Z</dcterms:modified>
</cp:coreProperties>
</file>